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6E44BC1" w14:textId="77777777" w:rsidR="007F57BD" w:rsidRDefault="007F57BD" w:rsidP="007F57B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sprawy: PZ.294.9287.2026</w:t>
      </w:r>
    </w:p>
    <w:p w14:paraId="4F3AE422" w14:textId="77777777" w:rsidR="007F57BD" w:rsidRDefault="007F57BD" w:rsidP="007F57BD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postępowania: 0112/IZ02GM/01949/01880/26/P</w:t>
      </w:r>
    </w:p>
    <w:p w14:paraId="7D973A50" w14:textId="77777777" w:rsidR="007F57BD" w:rsidRDefault="007F57BD" w:rsidP="007F57BD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</w:p>
    <w:p w14:paraId="67AE0A7D" w14:textId="51EA555E" w:rsidR="00F4727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C47EA2">
        <w:rPr>
          <w:rFonts w:ascii="Arial" w:hAnsi="Arial" w:cs="Arial"/>
          <w:b/>
          <w:sz w:val="20"/>
          <w:szCs w:val="22"/>
        </w:rPr>
        <w:t>:</w:t>
      </w:r>
      <w:r w:rsidR="00C47EA2">
        <w:rPr>
          <w:rFonts w:ascii="Arial" w:hAnsi="Arial" w:cs="Arial"/>
          <w:b/>
          <w:bCs/>
          <w:sz w:val="20"/>
          <w:szCs w:val="22"/>
        </w:rPr>
        <w:t xml:space="preserve"> </w:t>
      </w:r>
      <w:r w:rsidR="003D62D9" w:rsidRPr="003D62D9">
        <w:rPr>
          <w:rFonts w:ascii="Arial" w:hAnsi="Arial" w:cs="Arial"/>
          <w:b/>
          <w:bCs/>
          <w:sz w:val="20"/>
          <w:szCs w:val="22"/>
        </w:rPr>
        <w:t>Dostawa wraz z transportem środków ochrony indywidualnej do pracy na wysokości na potrzeby Zakładu Linii Kolejowych w Łodzi</w:t>
      </w:r>
    </w:p>
    <w:p w14:paraId="33BFA2B7" w14:textId="77777777" w:rsidR="003D62D9" w:rsidRPr="00551CCF" w:rsidRDefault="003D62D9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C47EA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7EA2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1C7D83A6" w:rsidR="001023BF" w:rsidRPr="00C47EA2" w:rsidRDefault="00C47EA2" w:rsidP="00C47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7EA2">
        <w:rPr>
          <w:rFonts w:ascii="Arial" w:hAnsi="Arial" w:cs="Arial"/>
          <w:b/>
          <w:sz w:val="22"/>
          <w:szCs w:val="22"/>
        </w:rPr>
        <w:t>Zakład Linii Kolejowych w Łodzi</w:t>
      </w:r>
    </w:p>
    <w:p w14:paraId="08A25A78" w14:textId="522B9391" w:rsidR="00C47EA2" w:rsidRDefault="00C47EA2" w:rsidP="00C47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7EA2">
        <w:rPr>
          <w:rFonts w:ascii="Arial" w:hAnsi="Arial" w:cs="Arial"/>
          <w:b/>
          <w:sz w:val="22"/>
          <w:szCs w:val="22"/>
        </w:rPr>
        <w:t>ul. Tuwima 28</w:t>
      </w:r>
    </w:p>
    <w:p w14:paraId="7620A037" w14:textId="10874A85" w:rsidR="00C47EA2" w:rsidRDefault="00C47EA2" w:rsidP="00C47EA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AFAF7B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47EA2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7EA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05062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D62D9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5C41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80A24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7F57BD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47EA2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51E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Smolec Karolina</cp:lastModifiedBy>
  <cp:revision>5</cp:revision>
  <cp:lastPrinted>2022-04-20T08:18:00Z</cp:lastPrinted>
  <dcterms:created xsi:type="dcterms:W3CDTF">2026-03-11T13:20:00Z</dcterms:created>
  <dcterms:modified xsi:type="dcterms:W3CDTF">2026-04-28T05:50:00Z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